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Arial" w:hAnsi="Arial" w:eastAsia="宋体" w:cs="Arial"/>
          <w:b/>
          <w:bCs/>
          <w:color w:val="000000"/>
          <w:sz w:val="44"/>
          <w:szCs w:val="44"/>
          <w:shd w:val="clear" w:color="auto" w:fill="FFFFFF"/>
        </w:rPr>
      </w:pPr>
      <w:r>
        <w:rPr>
          <w:rFonts w:hint="eastAsia" w:ascii="黑体" w:hAnsi="黑体" w:eastAsia="黑体" w:cs="黑体"/>
          <w:b/>
          <w:bCs/>
          <w:color w:val="000000"/>
          <w:sz w:val="44"/>
          <w:szCs w:val="44"/>
          <w:shd w:val="clear" w:color="auto" w:fill="FFFFFF"/>
        </w:rPr>
        <w:t>黄山学院202</w:t>
      </w:r>
      <w:r>
        <w:rPr>
          <w:rFonts w:hint="eastAsia" w:ascii="黑体" w:hAnsi="黑体" w:eastAsia="黑体" w:cs="黑体"/>
          <w:b/>
          <w:bCs/>
          <w:color w:val="000000"/>
          <w:sz w:val="44"/>
          <w:szCs w:val="44"/>
          <w:shd w:val="clear" w:color="auto" w:fill="FFFFFF"/>
        </w:rPr>
        <w:t>4</w:t>
      </w:r>
      <w:r>
        <w:rPr>
          <w:rFonts w:hint="eastAsia" w:ascii="黑体" w:hAnsi="黑体" w:eastAsia="黑体" w:cs="黑体"/>
          <w:b/>
          <w:bCs/>
          <w:color w:val="000000"/>
          <w:sz w:val="44"/>
          <w:szCs w:val="44"/>
          <w:shd w:val="clear" w:color="auto" w:fill="FFFFFF"/>
        </w:rPr>
        <w:t>年中法酒店管理专业合作办学项目招生简章</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Arial" w:hAnsi="Arial" w:eastAsia="宋体" w:cs="Arial"/>
          <w:b/>
          <w:bCs/>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2014年教育部正式批准我校与法国瓦岱勒国际酒店与旅游管理商学院合作举办酒店管理专业本科教育项目。项目采用4+0培养模式，学制四年，所有教学环节均在我校完成，项目专业课程实行全英文授课，其中超过三分之一的专业核心课程由法方教师来校讲授。学生完成学业，达到项目毕业条件及两校学位授予条件后，可获得我校</w:t>
      </w:r>
      <w:bookmarkStart w:id="0" w:name="_GoBack"/>
      <w:bookmarkEnd w:id="0"/>
      <w:r>
        <w:rPr>
          <w:rFonts w:hint="eastAsia" w:ascii="仿宋" w:hAnsi="仿宋" w:eastAsia="仿宋" w:cs="仿宋"/>
          <w:sz w:val="32"/>
          <w:szCs w:val="32"/>
        </w:rPr>
        <w:t>毕业证书与两校学位证书。2018年，项目顺利通过教育部中外合作办学评估。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合作国家及单位信息：法国瓦岱勒国际酒店与旅游管理商学院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招生人数：80人/年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学制：四年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授予学位：管理学学士学位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合作院校：法国瓦岱勒国际酒店与旅游管理商学院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收费标准：18000元/生/年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二、项目介绍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国瓦岱勒国际酒店与旅游管理商学院是欧洲酒店管理名校，在全球31个国家拥有55所分校。世界酒店和旅游管理行业最高代表机构——世界酒店与旅游管理行业协会多次授予该校最佳课程奖，2016年第17届“全球最佳酒店管理学校”（Worldwide Hospitality Awards）评比中该校荣获冠军。2024年该校在QS世界大学学科排名酒店管理专业榜单TOP50中排名第13位。我校与该校举办合作办学项目以来，积极引进国际先进办学理念与优质教学资源，助推学校教育事业高质量发展，取得了丰硕的办学成果，为国家、为社会培养了大批优秀人才，办学影响不断扩大，社会声誉不断提升。项目学生可通过“马可波罗 ”计划申请到瓦岱勒全球分校免学费交换学习一学期或一年。学校推荐优秀毕业生赴法攻读MBA硕士学位，减免30%学费。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实行“学院+酒店”边学边做培养模式，在众多国际知名酒店建立实习实训基地，实现理论课程与专业实践无缝衔接，专业教学达到国际前沿水平。2019年中法酒店管理专业高质量通过安徽省普通本科高校管理类专业评估，2020年通过联合国世界旅游组织教育质量续认证，被安徽省人力资源和社会保障厅指定为第46届世界技能大赛酒店接待项目安徽省集训基地。项目重视应用型师资建设，持续打造研究能力强、教学经验丰富的应用型教师队伍。项目教师均获得“双能型”教师资格认定，均具有国际酒店挂职锻炼和境外交流访学经历，近年来共主持完成各级、各类旅游研究课题100余项，出版多部省、部级规划教材，在国内外重要学术期刊发表中英文研究论文50余篇。2023年项目顺利通过法方教学评估与安徽省教育厅中外合作办学质量监测评估，获高度评价与充分肯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三、课程设置</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法方主要课程：可持续发展与社会责任、餐饮运营环境、酒店运营环境、葡萄酒知识与品鉴、法餐工艺、商务谈判、行业动态、跨文化交际、国际商务简介、酒店推广等。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中方主要课程：专业导论、旅游市场营销、礼仪礼态、办公软件高级应用、人力资源管理、商法（旅游法）、营养与卫生、税务与金融、管理学、会计学等。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四、就业方向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毕业生可在旅游接待企业、国际连锁酒店及度假村、连锁餐饮集团、单体精品酒店、会展企业、邮轮公司等从事服务、策划、管理工作，亦可在旅游行政管理部门及相关咨询产业从事运营、管理及研发工作。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五、录取条件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参照黄山学院2024年招生章程录取规则执行。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外语要求：本项目专业课程为全英文授课，报考酒店管理（中外合作办学）专业外语单科成绩不低于总分的60%。</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附：教育部中外合作办学资格认证查询网址：https://www.crs.jsj.edu.cn/aproval/detail/1060</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黄山学院中外合作办学专题网：</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https://hzbx.hsu.edu.cn/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lNTQwOTA4NGFhNzU2MDRmYzliZmQwODIxN2ExMDkifQ=="/>
  </w:docVars>
  <w:rsids>
    <w:rsidRoot w:val="001B0976"/>
    <w:rsid w:val="00092136"/>
    <w:rsid w:val="00185247"/>
    <w:rsid w:val="001B0976"/>
    <w:rsid w:val="004448E0"/>
    <w:rsid w:val="00510E66"/>
    <w:rsid w:val="07654B23"/>
    <w:rsid w:val="128B613B"/>
    <w:rsid w:val="1F670F20"/>
    <w:rsid w:val="25BA40EE"/>
    <w:rsid w:val="362A48A3"/>
    <w:rsid w:val="5E106B5C"/>
    <w:rsid w:val="612A04DF"/>
    <w:rsid w:val="76786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6"/>
    <w:autoRedefine/>
    <w:qFormat/>
    <w:uiPriority w:val="0"/>
    <w:rPr>
      <w:sz w:val="18"/>
      <w:szCs w:val="18"/>
    </w:rPr>
  </w:style>
  <w:style w:type="character" w:styleId="5">
    <w:name w:val="Strong"/>
    <w:basedOn w:val="4"/>
    <w:autoRedefine/>
    <w:qFormat/>
    <w:uiPriority w:val="0"/>
    <w:rPr>
      <w:b/>
    </w:rPr>
  </w:style>
  <w:style w:type="character" w:customStyle="1" w:styleId="6">
    <w:name w:val="批注框文本 字符"/>
    <w:basedOn w:val="4"/>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232</Words>
  <Characters>1323</Characters>
  <Lines>11</Lines>
  <Paragraphs>3</Paragraphs>
  <TotalTime>6</TotalTime>
  <ScaleCrop>false</ScaleCrop>
  <LinksUpToDate>false</LinksUpToDate>
  <CharactersWithSpaces>1552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2024-04-24T07:48:00Z</dcterms:created>
  <dc:creator>Administrator</dc:creator>
  <cp:lastModifiedBy>Krisay</cp:lastModifiedBy>
  <dcterms:modified xsi:type="dcterms:W3CDTF">2024-05-13T12:22:19Z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E4A8C02A3D9E44A0A1A87FCACB0CCC17_13</vt:lpwstr>
  </property>
</Properties>
</file>